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242" w:tblpY="1"/>
        <w:tblOverlap w:val="never"/>
        <w:tblW w:w="494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828"/>
        <w:gridCol w:w="6523"/>
      </w:tblGrid>
      <w:tr w:rsidR="00004A25" w:rsidRPr="00004A25" w14:paraId="73A80A65" w14:textId="77777777" w:rsidTr="00F92963">
        <w:trPr>
          <w:trHeight w:val="12401"/>
        </w:trPr>
        <w:tc>
          <w:tcPr>
            <w:tcW w:w="3828" w:type="dxa"/>
            <w:tcMar>
              <w:top w:w="504" w:type="dxa"/>
              <w:right w:w="720" w:type="dxa"/>
            </w:tcMar>
          </w:tcPr>
          <w:p w14:paraId="2B8AA3F0" w14:textId="57155128" w:rsidR="00523479" w:rsidRPr="00004A25" w:rsidRDefault="0082066F" w:rsidP="00F92963">
            <w:pPr>
              <w:pStyle w:val="Initials"/>
              <w:spacing w:after="0"/>
              <w:ind w:left="142" w:right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335020BB" wp14:editId="4C3914E5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0</wp:posOffset>
                  </wp:positionV>
                  <wp:extent cx="1672057" cy="10668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tterFood_Standard_Green_CMYK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12"/>
                          <a:stretch/>
                        </pic:blipFill>
                        <pic:spPr bwMode="auto">
                          <a:xfrm>
                            <a:off x="0" y="0"/>
                            <a:ext cx="1672057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 w:rsidRPr="00004A2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B0B6795" wp14:editId="5F91B73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-487045</wp:posOffset>
                      </wp:positionV>
                      <wp:extent cx="6665595" cy="1764665"/>
                      <wp:effectExtent l="0" t="0" r="9525" b="6985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66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6021AD6A" id="Group 1" o:spid="_x0000_s1026" alt="Header graphics" style="position:absolute;margin-left:0;margin-top:-38.3pt;width:524.85pt;height:138.95pt;z-index:-251657216;mso-width-percent:858;mso-position-horizontal:left;mso-position-vertical-relative:page;mso-width-percent:858" coordsize="6665911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">
                      <v:rect id="Red rectangle" o:spid="_x0000_s1027" style="position:absolute;left:1133475;top:419100;width:5532436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w1xQAA&#10;ANsAAAAPAAAAZHJzL2Rvd25yZXYueG1sRI9Ba8JAFITvBf/D8oTemo2mVI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szDXFAAAA2wAAAA8AAAAAAAAAAAAAAAAAlwIAAGRycy9k&#10;b3ducmV2LnhtbFBLBQYAAAAABAAEAPUAAACJAwAAAAA=&#10;" fillcolor="#ffca08 [3204]" stroked="f" strokeweight="1pt"/>
                      <v:shapetype id="_x0000_t23" coordsize="21600,21600" o:spt="23" adj="5400" path="m0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88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jUtxQAA&#10;ANsAAAAPAAAAZHJzL2Rvd25yZXYueG1sRI9BSwMxFITvgv8hPMGLtNlqEdk2LatikV6KtdDr6+a5&#10;Wdy8hCR2t/31piB4HGbmG2a+HGwnjhRi61jBZFyAIK6dbrlRsPt8Gz2BiAlZY+eYFJwownJxfTXH&#10;UrueP+i4TY3IEI4lKjAp+VLKWBuyGMfOE2fvywWLKcvQSB2wz3DbyfuieJQWW84LBj29GKq/tz9W&#10;wfnw+nxX+YfVOvSrid9XZr9Jg1K3N0M1A5FoSP/hv/a7VjCdwuVL/g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+NS3FAAAA2wAAAA8AAAAAAAAAAAAAAAAAlwIAAGRycy9k&#10;b3ducmV2LnhtbFBLBQYAAAAABAAEAPUAAACJAwAAAAA=&#10;" adj="626" fillcolor="#ffca08 [3204]" stroked="f" strokeweight="1pt">
                        <v:stroke joinstyle="miter"/>
                      </v:shape>
                      <v:oval id="White circle" o:spid="_x0000_s1029" style="position:absolute;left:57150;top:57150;width:1704460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FCVxQAA&#10;ANoAAAAPAAAAZHJzL2Rvd25yZXYueG1sRI/dasJAFITvBd9hOQXv6qaKpURXKf5R0LYYhdK7Q/Y0&#10;CWbPht3VpG/vFgpeDjPzDTNbdKYWV3K+sqzgaZiAIM6trrhQcDpuHl9A+ICssbZMCn7Jw2Le780w&#10;1bblA12zUIgIYZ+igjKEJpXS5yUZ9EPbEEfvxzqDIUpXSO2wjXBTy1GSPEuDFceFEhtalpSfs4tR&#10;sP/6OI/dZLv6fF/v2iwZT6ps963U4KF7nYII1IV7+L/9phWM4O9Kv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oUJXFAAAA2gAAAA8AAAAAAAAAAAAAAAAAlwIAAGRycy9k&#10;b3ducmV2LnhtbFBLBQYAAAAABAAEAPUAAACJAwAAAAA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5F46D0AB" w14:textId="77777777" w:rsidR="005735F4" w:rsidRPr="005735F4" w:rsidRDefault="005735F4" w:rsidP="00F92963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</w:pPr>
          </w:p>
          <w:p w14:paraId="5A9ACFD7" w14:textId="0E2650F7" w:rsidR="00A50939" w:rsidRPr="00004A25" w:rsidRDefault="0082066F" w:rsidP="00F92963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main objective</w:t>
            </w:r>
            <w:r w:rsidR="006C2847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…</w:t>
            </w:r>
          </w:p>
          <w:p w14:paraId="1CE35332" w14:textId="77777777" w:rsidR="00B34070" w:rsidRPr="006C2847" w:rsidRDefault="00B34070" w:rsidP="00F92963">
            <w:pPr>
              <w:rPr>
                <w:rFonts w:ascii="Roboto Light" w:hAnsi="Roboto Light" w:cs="Arial"/>
                <w:color w:val="000000" w:themeColor="text1"/>
                <w:sz w:val="12"/>
                <w:szCs w:val="12"/>
              </w:rPr>
            </w:pPr>
          </w:p>
          <w:p w14:paraId="424383C6" w14:textId="77777777" w:rsidR="00F825BE" w:rsidRPr="007F57DC" w:rsidRDefault="00F825BE" w:rsidP="00F92963">
            <w:pPr>
              <w:rPr>
                <w:rFonts w:ascii="Roboto Light" w:hAnsi="Roboto Light"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To help us be the best independent retailer and deliver on the company purpose, aspiration, customer promise and values prim</w:t>
            </w:r>
            <w:r>
              <w:rPr>
                <w:rFonts w:ascii="Roboto Light" w:hAnsi="Roboto Light"/>
                <w:sz w:val="22"/>
                <w:szCs w:val="22"/>
              </w:rPr>
              <w:t>arily by delivering an excellent business support</w:t>
            </w:r>
            <w:r w:rsidRPr="007F57DC">
              <w:rPr>
                <w:rFonts w:ascii="Roboto Light" w:hAnsi="Roboto Light"/>
                <w:sz w:val="22"/>
                <w:szCs w:val="22"/>
              </w:rPr>
              <w:t xml:space="preserve"> service throughout all areas of your role.</w:t>
            </w:r>
          </w:p>
          <w:p w14:paraId="33232B02" w14:textId="77777777" w:rsidR="00F825BE" w:rsidRPr="007F57DC" w:rsidRDefault="00F825BE" w:rsidP="00F92963">
            <w:pPr>
              <w:rPr>
                <w:rFonts w:ascii="Roboto Light" w:hAnsi="Roboto Light"/>
                <w:sz w:val="22"/>
                <w:szCs w:val="22"/>
              </w:rPr>
            </w:pPr>
          </w:p>
          <w:p w14:paraId="6735AAAA" w14:textId="77777777" w:rsidR="00F825BE" w:rsidRPr="007F57DC" w:rsidRDefault="00F825BE" w:rsidP="00F92963">
            <w:pPr>
              <w:rPr>
                <w:rFonts w:ascii="Roboto Light" w:hAnsi="Roboto Light"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 xml:space="preserve">As </w:t>
            </w:r>
            <w:r>
              <w:rPr>
                <w:rFonts w:ascii="Roboto Light" w:hAnsi="Roboto Light"/>
                <w:sz w:val="22"/>
                <w:szCs w:val="22"/>
              </w:rPr>
              <w:t>the cash cycle is essential to our growing</w:t>
            </w:r>
            <w:r w:rsidRPr="007F57DC">
              <w:rPr>
                <w:rFonts w:ascii="Roboto Light" w:hAnsi="Roboto Light"/>
                <w:sz w:val="22"/>
                <w:szCs w:val="22"/>
              </w:rPr>
              <w:t xml:space="preserve"> business’s health and accounting information critical to our insight, this role helps Better Food to succeed by ensuring accurate and timely recording and processing of cash</w:t>
            </w:r>
            <w:r>
              <w:rPr>
                <w:rFonts w:ascii="Roboto Light" w:hAnsi="Roboto Light"/>
                <w:sz w:val="22"/>
                <w:szCs w:val="22"/>
              </w:rPr>
              <w:t>, data entry of supplier invoices</w:t>
            </w:r>
            <w:r w:rsidRPr="007F57DC">
              <w:rPr>
                <w:rFonts w:ascii="Roboto Light" w:hAnsi="Roboto Light"/>
                <w:sz w:val="22"/>
                <w:szCs w:val="22"/>
              </w:rPr>
              <w:t xml:space="preserve">, as well as providing other essential accounting and administrative support. </w:t>
            </w:r>
          </w:p>
          <w:p w14:paraId="5FA8FB3D" w14:textId="0264AD29" w:rsidR="002E0E4C" w:rsidRPr="002E0E4C" w:rsidRDefault="0082066F" w:rsidP="00F92963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key performance indicators</w:t>
            </w:r>
            <w:r w:rsidR="006C2847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…</w:t>
            </w: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</w:t>
            </w:r>
          </w:p>
          <w:p w14:paraId="50C9BB54" w14:textId="7F14E52D" w:rsidR="00813547" w:rsidRPr="00813547" w:rsidRDefault="00813547" w:rsidP="00F92963">
            <w:pPr>
              <w:numPr>
                <w:ilvl w:val="0"/>
                <w:numId w:val="12"/>
              </w:numPr>
              <w:spacing w:line="276" w:lineRule="auto"/>
              <w:ind w:left="426"/>
              <w:jc w:val="both"/>
              <w:rPr>
                <w:rFonts w:ascii="Roboto Light" w:hAnsi="Roboto Light"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Accuracy</w:t>
            </w:r>
            <w:r>
              <w:rPr>
                <w:rFonts w:ascii="Roboto Light" w:hAnsi="Roboto Light"/>
                <w:sz w:val="22"/>
                <w:szCs w:val="22"/>
              </w:rPr>
              <w:t xml:space="preserve"> </w:t>
            </w:r>
            <w:r w:rsidRPr="007F57DC">
              <w:rPr>
                <w:rFonts w:ascii="Roboto Light" w:hAnsi="Roboto Light"/>
                <w:sz w:val="22"/>
                <w:szCs w:val="22"/>
              </w:rPr>
              <w:t>of cash banking</w:t>
            </w:r>
            <w:r>
              <w:rPr>
                <w:rFonts w:ascii="Roboto Light" w:hAnsi="Roboto Light"/>
                <w:sz w:val="22"/>
                <w:szCs w:val="22"/>
              </w:rPr>
              <w:t xml:space="preserve"> </w:t>
            </w:r>
            <w:r w:rsidRPr="007F57DC">
              <w:rPr>
                <w:rFonts w:ascii="Roboto Light" w:hAnsi="Roboto Light"/>
                <w:sz w:val="22"/>
                <w:szCs w:val="22"/>
              </w:rPr>
              <w:t>and reconciliation.</w:t>
            </w:r>
          </w:p>
          <w:p w14:paraId="723A1803" w14:textId="77777777" w:rsidR="00813547" w:rsidRPr="007F57DC" w:rsidRDefault="00813547" w:rsidP="00F9296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6"/>
              <w:jc w:val="both"/>
              <w:rPr>
                <w:rFonts w:ascii="Roboto Light" w:hAnsi="Roboto Light"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Accuracy of data entry / management.</w:t>
            </w:r>
          </w:p>
          <w:p w14:paraId="39B82393" w14:textId="4DBEF2EA" w:rsidR="00813547" w:rsidRPr="007F57DC" w:rsidRDefault="00813547" w:rsidP="00F9296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6"/>
              <w:jc w:val="both"/>
              <w:rPr>
                <w:rFonts w:ascii="Roboto Light" w:hAnsi="Roboto Light"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 xml:space="preserve">Timeliness of </w:t>
            </w:r>
            <w:r>
              <w:rPr>
                <w:rFonts w:ascii="Roboto Light" w:hAnsi="Roboto Light"/>
                <w:sz w:val="22"/>
                <w:szCs w:val="22"/>
              </w:rPr>
              <w:t xml:space="preserve">    </w:t>
            </w:r>
            <w:r w:rsidRPr="007F57DC">
              <w:rPr>
                <w:rFonts w:ascii="Roboto Light" w:hAnsi="Roboto Light"/>
                <w:sz w:val="22"/>
                <w:szCs w:val="22"/>
              </w:rPr>
              <w:t>completing tasks.</w:t>
            </w:r>
            <w:r>
              <w:rPr>
                <w:rFonts w:ascii="Roboto Light" w:hAnsi="Roboto Light"/>
                <w:sz w:val="22"/>
                <w:szCs w:val="22"/>
              </w:rPr>
              <w:t xml:space="preserve">   </w:t>
            </w:r>
          </w:p>
          <w:p w14:paraId="68399B3D" w14:textId="4579777E" w:rsidR="00813547" w:rsidRPr="007F57DC" w:rsidRDefault="00813547" w:rsidP="00F9296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6"/>
              <w:jc w:val="both"/>
              <w:rPr>
                <w:rFonts w:ascii="Roboto Light" w:hAnsi="Roboto Light"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Reliability (in terms of meeting deadlines).</w:t>
            </w:r>
          </w:p>
          <w:p w14:paraId="3C01004C" w14:textId="3BB1A596" w:rsidR="003F3A39" w:rsidRPr="007110C9" w:rsidRDefault="00813547" w:rsidP="00F9296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6"/>
              <w:jc w:val="both"/>
            </w:pPr>
            <w:r w:rsidRPr="00F92963">
              <w:rPr>
                <w:rFonts w:ascii="Roboto Light" w:hAnsi="Roboto Light"/>
                <w:sz w:val="22"/>
                <w:szCs w:val="22"/>
              </w:rPr>
              <w:t>Assist in the development of processes and related documentation</w:t>
            </w:r>
          </w:p>
        </w:tc>
        <w:tc>
          <w:tcPr>
            <w:tcW w:w="6523" w:type="dxa"/>
            <w:tcMar>
              <w:top w:w="504" w:type="dxa"/>
              <w:left w:w="0" w:type="dxa"/>
            </w:tcMar>
          </w:tcPr>
          <w:p w14:paraId="7B29B579" w14:textId="264BE22D" w:rsidR="00006DD2" w:rsidRDefault="00F92963" w:rsidP="00F92963">
            <w:pPr>
              <w:pStyle w:val="Heading1"/>
              <w:spacing w:before="0" w:after="0"/>
              <w:ind w:right="337"/>
              <w:rPr>
                <w:rStyle w:val="Heading3Char"/>
                <w:sz w:val="56"/>
              </w:rPr>
            </w:pPr>
            <w:sdt>
              <w:sdtPr>
                <w:rPr>
                  <w:rStyle w:val="Heading3Char"/>
                  <w:sz w:val="56"/>
                </w:rPr>
                <w:alias w:val="Your Name:"/>
                <w:tag w:val="Your Name:"/>
                <w:id w:val="1982421306"/>
                <w:placeholder>
                  <w:docPart w:val="F12197FAFA82465DA6E2DB60221BBB9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>
                <w:rPr>
                  <w:rStyle w:val="Heading3Char"/>
                </w:rPr>
              </w:sdtEndPr>
              <w:sdtContent>
                <w:r w:rsidR="00FF3550">
                  <w:rPr>
                    <w:rStyle w:val="Heading3Char"/>
                    <w:sz w:val="56"/>
                  </w:rPr>
                  <w:t>Finance &amp; Purchase Ledger Administrator</w:t>
                </w:r>
              </w:sdtContent>
            </w:sdt>
          </w:p>
          <w:p w14:paraId="388709CB" w14:textId="77777777" w:rsidR="00006DD2" w:rsidRDefault="00006DD2" w:rsidP="00F92963">
            <w:pPr>
              <w:pStyle w:val="Heading1"/>
              <w:spacing w:before="0" w:after="0"/>
              <w:ind w:right="337"/>
            </w:pPr>
          </w:p>
          <w:p w14:paraId="61EB9FEA" w14:textId="6B01A77E" w:rsidR="00006DD2" w:rsidRPr="00006DD2" w:rsidRDefault="00006DD2" w:rsidP="00F92963">
            <w:pPr>
              <w:pStyle w:val="Heading1"/>
              <w:spacing w:before="0" w:after="0"/>
              <w:ind w:right="337"/>
              <w:rPr>
                <w:rFonts w:asciiTheme="majorHAnsi" w:hAnsiTheme="majorHAnsi" w:cstheme="majorBidi"/>
                <w:caps w:val="0"/>
                <w:sz w:val="56"/>
                <w:szCs w:val="24"/>
              </w:rPr>
            </w:pPr>
            <w:r w:rsidRPr="00AA0453">
              <w:t xml:space="preserve">To support the </w:t>
            </w:r>
            <w:r w:rsidR="00FF3550">
              <w:t>FINANCE TEAM</w:t>
            </w:r>
            <w:r w:rsidRPr="00004A25">
              <w:rPr>
                <w:b/>
                <w:sz w:val="28"/>
              </w:rPr>
              <w:t xml:space="preserve"> </w:t>
            </w:r>
          </w:p>
          <w:p w14:paraId="1285AF0C" w14:textId="77777777" w:rsidR="00006DD2" w:rsidRDefault="00006DD2" w:rsidP="00F92963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  <w:p w14:paraId="2C1DEDB4" w14:textId="77777777" w:rsidR="005735F4" w:rsidRDefault="005735F4" w:rsidP="00F92963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  <w:p w14:paraId="2CC3C3A5" w14:textId="52A13976" w:rsidR="00004A25" w:rsidRPr="00004A25" w:rsidRDefault="009E11FD" w:rsidP="00F92963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The job involve</w:t>
            </w:r>
            <w:r w:rsidR="006C2847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S …</w:t>
            </w:r>
            <w:r w:rsidR="00B14A06">
              <w:rPr>
                <w:rFonts w:ascii="Helvetica" w:hAnsi="Helvetica" w:cs="Helvetica"/>
                <w:sz w:val="24"/>
                <w:lang w:val="en-GB"/>
              </w:rPr>
              <w:t xml:space="preserve"> </w:t>
            </w:r>
          </w:p>
          <w:p w14:paraId="5B1FA0AF" w14:textId="22D39201" w:rsidR="00813547" w:rsidRPr="007F57DC" w:rsidRDefault="00813547" w:rsidP="00F92963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7F57DC">
              <w:rPr>
                <w:rFonts w:ascii="Roboto Light" w:hAnsi="Roboto Light"/>
                <w:b/>
                <w:sz w:val="22"/>
                <w:szCs w:val="22"/>
              </w:rPr>
              <w:t>Banking and cash reconciliations</w:t>
            </w:r>
          </w:p>
          <w:p w14:paraId="67644F6F" w14:textId="77777777" w:rsidR="00813547" w:rsidRPr="007F57DC" w:rsidRDefault="00813547" w:rsidP="00F92963">
            <w:pPr>
              <w:numPr>
                <w:ilvl w:val="0"/>
                <w:numId w:val="9"/>
              </w:numPr>
              <w:spacing w:line="276" w:lineRule="auto"/>
              <w:ind w:left="714" w:hanging="357"/>
              <w:jc w:val="both"/>
              <w:rPr>
                <w:rFonts w:ascii="Roboto Light" w:hAnsi="Roboto Light"/>
                <w:b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Accurately counting and recording takings, including cash, card, coupons, Bristol Pound payments and cash paid out of the till on the weekly cash report.</w:t>
            </w:r>
          </w:p>
          <w:p w14:paraId="0E484AD1" w14:textId="77777777" w:rsidR="00813547" w:rsidRPr="007F57DC" w:rsidRDefault="00813547" w:rsidP="00F92963">
            <w:pPr>
              <w:numPr>
                <w:ilvl w:val="0"/>
                <w:numId w:val="9"/>
              </w:numPr>
              <w:spacing w:line="276" w:lineRule="auto"/>
              <w:ind w:left="714" w:hanging="357"/>
              <w:jc w:val="both"/>
              <w:rPr>
                <w:rFonts w:ascii="Roboto Light" w:hAnsi="Roboto Light"/>
                <w:b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Preparing takings for the bank including bagging up and writing banking paperwork.</w:t>
            </w:r>
          </w:p>
          <w:p w14:paraId="066AE036" w14:textId="77777777" w:rsidR="00813547" w:rsidRPr="007F57DC" w:rsidRDefault="00813547" w:rsidP="00F92963">
            <w:pPr>
              <w:numPr>
                <w:ilvl w:val="0"/>
                <w:numId w:val="9"/>
              </w:numPr>
              <w:spacing w:line="276" w:lineRule="auto"/>
              <w:ind w:left="714" w:hanging="357"/>
              <w:jc w:val="both"/>
              <w:rPr>
                <w:rFonts w:ascii="Roboto Light" w:hAnsi="Roboto Light"/>
                <w:b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Processing and balancing petty cash.</w:t>
            </w:r>
          </w:p>
          <w:p w14:paraId="4D283881" w14:textId="77777777" w:rsidR="00813547" w:rsidRPr="008E4F23" w:rsidRDefault="00813547" w:rsidP="00F92963">
            <w:pPr>
              <w:numPr>
                <w:ilvl w:val="0"/>
                <w:numId w:val="9"/>
              </w:numPr>
              <w:spacing w:line="276" w:lineRule="auto"/>
              <w:ind w:left="714" w:hanging="357"/>
              <w:jc w:val="both"/>
              <w:rPr>
                <w:rFonts w:ascii="Roboto Light" w:hAnsi="Roboto Light"/>
                <w:b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Balancing and ordering change for all tills.</w:t>
            </w:r>
          </w:p>
          <w:p w14:paraId="1B0C923E" w14:textId="77777777" w:rsidR="00813547" w:rsidRDefault="00813547" w:rsidP="00F92963">
            <w:pPr>
              <w:numPr>
                <w:ilvl w:val="0"/>
                <w:numId w:val="9"/>
              </w:numPr>
              <w:spacing w:line="276" w:lineRule="auto"/>
              <w:ind w:left="714" w:hanging="357"/>
              <w:jc w:val="both"/>
              <w:rPr>
                <w:rFonts w:ascii="Roboto Light" w:hAnsi="Roboto Light"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Using the Bristol Pound account website to balance SMS payments.</w:t>
            </w:r>
          </w:p>
          <w:p w14:paraId="4C532525" w14:textId="77777777" w:rsidR="00813547" w:rsidRPr="007F57DC" w:rsidRDefault="00813547" w:rsidP="00F92963">
            <w:pPr>
              <w:numPr>
                <w:ilvl w:val="0"/>
                <w:numId w:val="9"/>
              </w:numPr>
              <w:spacing w:line="276" w:lineRule="auto"/>
              <w:ind w:left="714" w:hanging="357"/>
              <w:jc w:val="both"/>
              <w:rPr>
                <w:rFonts w:ascii="Roboto Light" w:hAnsi="Roboto Light"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Using designated merchant services to balance card payments.</w:t>
            </w:r>
          </w:p>
          <w:p w14:paraId="2CC4E75E" w14:textId="77777777" w:rsidR="00813547" w:rsidRPr="008E4F23" w:rsidRDefault="00813547" w:rsidP="00F92963">
            <w:pPr>
              <w:numPr>
                <w:ilvl w:val="0"/>
                <w:numId w:val="9"/>
              </w:numPr>
              <w:spacing w:line="276" w:lineRule="auto"/>
              <w:ind w:left="714" w:hanging="357"/>
              <w:jc w:val="both"/>
              <w:rPr>
                <w:rFonts w:ascii="Roboto Light" w:hAnsi="Roboto Light"/>
                <w:b/>
                <w:sz w:val="22"/>
                <w:szCs w:val="22"/>
              </w:rPr>
            </w:pPr>
            <w:r w:rsidRPr="008E4F23">
              <w:rPr>
                <w:rFonts w:ascii="Roboto Light" w:hAnsi="Roboto Light"/>
                <w:sz w:val="22"/>
                <w:szCs w:val="22"/>
              </w:rPr>
              <w:t>Recording and investigating till discrepancies, anomalies and till training needs and passing this information on to managers and supervisors.</w:t>
            </w:r>
          </w:p>
          <w:p w14:paraId="18ECBC58" w14:textId="77777777" w:rsidR="00813547" w:rsidRPr="007F57DC" w:rsidRDefault="00813547" w:rsidP="00F92963">
            <w:pPr>
              <w:numPr>
                <w:ilvl w:val="0"/>
                <w:numId w:val="9"/>
              </w:numPr>
              <w:spacing w:line="276" w:lineRule="auto"/>
              <w:ind w:left="714" w:hanging="357"/>
              <w:jc w:val="both"/>
              <w:rPr>
                <w:rFonts w:ascii="Roboto Light" w:hAnsi="Roboto Light"/>
                <w:b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 xml:space="preserve">Having excellent working knowledge of the tills and till functions so that you are able to </w:t>
            </w:r>
            <w:proofErr w:type="spellStart"/>
            <w:r w:rsidRPr="007F57DC">
              <w:rPr>
                <w:rFonts w:ascii="Roboto Light" w:hAnsi="Roboto Light"/>
                <w:sz w:val="22"/>
                <w:szCs w:val="22"/>
              </w:rPr>
              <w:t>recognise</w:t>
            </w:r>
            <w:proofErr w:type="spellEnd"/>
            <w:r w:rsidRPr="007F57DC">
              <w:rPr>
                <w:rFonts w:ascii="Roboto Light" w:hAnsi="Roboto Light"/>
                <w:sz w:val="22"/>
                <w:szCs w:val="22"/>
              </w:rPr>
              <w:t xml:space="preserve"> and resolve till issues.</w:t>
            </w:r>
          </w:p>
          <w:p w14:paraId="4D02427A" w14:textId="77777777" w:rsidR="00813547" w:rsidRPr="007F57DC" w:rsidRDefault="00813547" w:rsidP="00F92963">
            <w:pPr>
              <w:numPr>
                <w:ilvl w:val="0"/>
                <w:numId w:val="9"/>
              </w:numPr>
              <w:spacing w:line="276" w:lineRule="auto"/>
              <w:ind w:left="714" w:hanging="357"/>
              <w:jc w:val="both"/>
              <w:rPr>
                <w:rFonts w:ascii="Roboto Light" w:hAnsi="Roboto Light"/>
                <w:b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Being able to identify gaps in till training for staff and working with managers to provide and update till training materials as till processes evolve.</w:t>
            </w:r>
          </w:p>
          <w:p w14:paraId="6ABD193C" w14:textId="77777777" w:rsidR="00813547" w:rsidRPr="007F57DC" w:rsidRDefault="00813547" w:rsidP="00F92963">
            <w:pPr>
              <w:numPr>
                <w:ilvl w:val="0"/>
                <w:numId w:val="9"/>
              </w:numPr>
              <w:spacing w:line="276" w:lineRule="auto"/>
              <w:ind w:left="714" w:hanging="357"/>
              <w:jc w:val="both"/>
              <w:rPr>
                <w:rFonts w:ascii="Roboto Light" w:hAnsi="Roboto Light"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Good knowledge</w:t>
            </w:r>
            <w:r>
              <w:rPr>
                <w:rFonts w:ascii="Roboto Light" w:hAnsi="Roboto Light"/>
                <w:sz w:val="22"/>
                <w:szCs w:val="22"/>
              </w:rPr>
              <w:t xml:space="preserve"> </w:t>
            </w:r>
            <w:r w:rsidRPr="007F57DC">
              <w:rPr>
                <w:rFonts w:ascii="Roboto Light" w:hAnsi="Roboto Light"/>
                <w:sz w:val="22"/>
                <w:szCs w:val="22"/>
              </w:rPr>
              <w:t>of the epos system, particularly the till journals</w:t>
            </w:r>
            <w:r>
              <w:rPr>
                <w:rFonts w:ascii="Roboto Light" w:hAnsi="Roboto Light"/>
                <w:sz w:val="22"/>
                <w:szCs w:val="22"/>
              </w:rPr>
              <w:t xml:space="preserve"> </w:t>
            </w:r>
            <w:r w:rsidRPr="007F57DC">
              <w:rPr>
                <w:rFonts w:ascii="Roboto Light" w:hAnsi="Roboto Light"/>
                <w:sz w:val="22"/>
                <w:szCs w:val="22"/>
              </w:rPr>
              <w:t>function to enable tracing of transactions.</w:t>
            </w:r>
          </w:p>
          <w:p w14:paraId="737E079B" w14:textId="77777777" w:rsidR="00813547" w:rsidRDefault="00813547" w:rsidP="00F92963">
            <w:pPr>
              <w:numPr>
                <w:ilvl w:val="0"/>
                <w:numId w:val="9"/>
              </w:numPr>
              <w:spacing w:line="276" w:lineRule="auto"/>
              <w:ind w:left="714" w:hanging="357"/>
              <w:jc w:val="both"/>
              <w:rPr>
                <w:rFonts w:ascii="Roboto Light" w:hAnsi="Roboto Light"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Filing of receipts, cash report and till print outs.</w:t>
            </w:r>
          </w:p>
          <w:p w14:paraId="44F6CC54" w14:textId="77777777" w:rsidR="00813547" w:rsidRPr="007F57DC" w:rsidRDefault="00813547" w:rsidP="00F92963">
            <w:pPr>
              <w:numPr>
                <w:ilvl w:val="0"/>
                <w:numId w:val="9"/>
              </w:numPr>
              <w:spacing w:line="276" w:lineRule="auto"/>
              <w:ind w:left="714" w:hanging="357"/>
              <w:jc w:val="both"/>
              <w:rPr>
                <w:rFonts w:ascii="Roboto Light" w:hAnsi="Roboto Light"/>
                <w:b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Recording and redeeming coupons.</w:t>
            </w:r>
          </w:p>
          <w:p w14:paraId="4A31BB85" w14:textId="77777777" w:rsidR="00813547" w:rsidRPr="007F57DC" w:rsidRDefault="00813547" w:rsidP="00F92963">
            <w:pPr>
              <w:rPr>
                <w:rFonts w:ascii="Roboto Light" w:hAnsi="Roboto Light"/>
                <w:sz w:val="22"/>
                <w:szCs w:val="22"/>
              </w:rPr>
            </w:pPr>
          </w:p>
          <w:p w14:paraId="52E872A1" w14:textId="2994F6CC" w:rsidR="00813547" w:rsidRPr="007F57DC" w:rsidRDefault="00813547" w:rsidP="00F92963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7F57DC">
              <w:rPr>
                <w:rFonts w:ascii="Roboto Light" w:hAnsi="Roboto Light"/>
                <w:b/>
                <w:sz w:val="22"/>
                <w:szCs w:val="22"/>
              </w:rPr>
              <w:t>Purchase/Sales Ledger and Accounting Support</w:t>
            </w:r>
          </w:p>
          <w:p w14:paraId="3A827A82" w14:textId="77777777" w:rsidR="00813547" w:rsidRPr="007F57DC" w:rsidRDefault="00813547" w:rsidP="00F9296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Roboto Light" w:hAnsi="Roboto Light"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Entry of supplier bills / invoices into accounting system</w:t>
            </w:r>
          </w:p>
          <w:p w14:paraId="3AA295E8" w14:textId="622F228C" w:rsidR="00813547" w:rsidRPr="007F57DC" w:rsidRDefault="00813547" w:rsidP="00F9296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Roboto Light" w:hAnsi="Roboto Light"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Entry of sales invoices and receipts into</w:t>
            </w:r>
            <w:r>
              <w:rPr>
                <w:rFonts w:ascii="Roboto Light" w:hAnsi="Roboto Light"/>
                <w:sz w:val="22"/>
                <w:szCs w:val="22"/>
              </w:rPr>
              <w:t xml:space="preserve"> our</w:t>
            </w:r>
            <w:r w:rsidRPr="007F57DC">
              <w:rPr>
                <w:rFonts w:ascii="Roboto Light" w:hAnsi="Roboto Light"/>
                <w:sz w:val="22"/>
                <w:szCs w:val="22"/>
              </w:rPr>
              <w:t xml:space="preserve"> accounting system</w:t>
            </w:r>
            <w:r w:rsidR="0040651C">
              <w:rPr>
                <w:rFonts w:ascii="Roboto Light" w:hAnsi="Roboto Light"/>
                <w:sz w:val="22"/>
                <w:szCs w:val="22"/>
              </w:rPr>
              <w:t>, including weekly journals</w:t>
            </w:r>
            <w:r w:rsidRPr="007F57DC">
              <w:rPr>
                <w:rFonts w:ascii="Roboto Light" w:hAnsi="Roboto Light"/>
                <w:sz w:val="22"/>
                <w:szCs w:val="22"/>
              </w:rPr>
              <w:t>.</w:t>
            </w:r>
          </w:p>
          <w:p w14:paraId="0A5DC678" w14:textId="77777777" w:rsidR="00813547" w:rsidRPr="007F57DC" w:rsidRDefault="00813547" w:rsidP="00F9296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Roboto Light" w:hAnsi="Roboto Light"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Liais</w:t>
            </w:r>
            <w:r>
              <w:rPr>
                <w:rFonts w:ascii="Roboto Light" w:hAnsi="Roboto Light"/>
                <w:sz w:val="22"/>
                <w:szCs w:val="22"/>
              </w:rPr>
              <w:t>ing</w:t>
            </w:r>
            <w:r w:rsidRPr="007F57DC">
              <w:rPr>
                <w:rFonts w:ascii="Roboto Light" w:hAnsi="Roboto Light"/>
                <w:sz w:val="22"/>
                <w:szCs w:val="22"/>
              </w:rPr>
              <w:t xml:space="preserve"> with suppliers on balances, missing invoices and credits, etc.</w:t>
            </w:r>
          </w:p>
          <w:p w14:paraId="4A938D42" w14:textId="77777777" w:rsidR="00813547" w:rsidRDefault="00813547" w:rsidP="00F9296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Roboto Light" w:hAnsi="Roboto Light"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Updat</w:t>
            </w:r>
            <w:r>
              <w:rPr>
                <w:rFonts w:ascii="Roboto Light" w:hAnsi="Roboto Light"/>
                <w:sz w:val="22"/>
                <w:szCs w:val="22"/>
              </w:rPr>
              <w:t>ing</w:t>
            </w:r>
            <w:r w:rsidRPr="007F57DC">
              <w:rPr>
                <w:rFonts w:ascii="Roboto Light" w:hAnsi="Roboto Light"/>
                <w:sz w:val="22"/>
                <w:szCs w:val="22"/>
              </w:rPr>
              <w:t xml:space="preserve"> cash flow worksheets on</w:t>
            </w:r>
            <w:r>
              <w:rPr>
                <w:rFonts w:ascii="Roboto Light" w:hAnsi="Roboto Light"/>
                <w:sz w:val="22"/>
                <w:szCs w:val="22"/>
              </w:rPr>
              <w:t xml:space="preserve"> a</w:t>
            </w:r>
            <w:r w:rsidRPr="007F57DC">
              <w:rPr>
                <w:rFonts w:ascii="Roboto Light" w:hAnsi="Roboto Light"/>
                <w:sz w:val="22"/>
                <w:szCs w:val="22"/>
              </w:rPr>
              <w:t xml:space="preserve"> regular basis</w:t>
            </w:r>
          </w:p>
          <w:p w14:paraId="199F0880" w14:textId="77777777" w:rsidR="00813547" w:rsidRPr="007F57DC" w:rsidRDefault="00813547" w:rsidP="00F9296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Using our Epos system to check stock adjustments</w:t>
            </w:r>
          </w:p>
          <w:p w14:paraId="3D1699EC" w14:textId="3D19730B" w:rsidR="0040651C" w:rsidRDefault="00813547" w:rsidP="00F9296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Roboto Light" w:hAnsi="Roboto Light"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Assisting on other financial tasks as requested.</w:t>
            </w:r>
          </w:p>
          <w:p w14:paraId="145F5287" w14:textId="77777777" w:rsidR="00F92963" w:rsidRPr="00F92963" w:rsidRDefault="00F92963" w:rsidP="00F92963">
            <w:pPr>
              <w:spacing w:line="276" w:lineRule="auto"/>
              <w:ind w:left="720"/>
              <w:jc w:val="both"/>
              <w:rPr>
                <w:rFonts w:ascii="Roboto Light" w:hAnsi="Roboto Light"/>
                <w:sz w:val="22"/>
                <w:szCs w:val="22"/>
              </w:rPr>
            </w:pPr>
          </w:p>
          <w:p w14:paraId="77507168" w14:textId="18B5EA1A" w:rsidR="00813547" w:rsidRPr="007F57DC" w:rsidRDefault="00813547" w:rsidP="00F92963">
            <w:pPr>
              <w:ind w:left="3"/>
              <w:rPr>
                <w:rFonts w:ascii="Roboto Light" w:hAnsi="Roboto Light"/>
                <w:b/>
                <w:sz w:val="22"/>
                <w:szCs w:val="22"/>
              </w:rPr>
            </w:pPr>
            <w:r w:rsidRPr="007F57DC">
              <w:rPr>
                <w:rFonts w:ascii="Roboto Light" w:hAnsi="Roboto Light"/>
                <w:b/>
                <w:sz w:val="22"/>
                <w:szCs w:val="22"/>
              </w:rPr>
              <w:lastRenderedPageBreak/>
              <w:t>General Administration</w:t>
            </w:r>
          </w:p>
          <w:p w14:paraId="641B9E69" w14:textId="77777777" w:rsidR="00813547" w:rsidRPr="007F57DC" w:rsidRDefault="00813547" w:rsidP="00F9296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Roboto Light" w:hAnsi="Roboto Light"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Answering phones and responding to customer queries.</w:t>
            </w:r>
          </w:p>
          <w:p w14:paraId="12991743" w14:textId="77777777" w:rsidR="00813547" w:rsidRPr="007F57DC" w:rsidRDefault="00813547" w:rsidP="00F9296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Roboto Light" w:hAnsi="Roboto Light"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Assist training of other team members, as needed.</w:t>
            </w:r>
          </w:p>
          <w:p w14:paraId="161E1526" w14:textId="77777777" w:rsidR="00813547" w:rsidRPr="007F57DC" w:rsidRDefault="00813547" w:rsidP="00F9296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Roboto Light" w:hAnsi="Roboto Light"/>
                <w:b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Occasional absence cover (e.g. payroll, payments, etc.)</w:t>
            </w:r>
          </w:p>
          <w:p w14:paraId="1B1E01F0" w14:textId="77777777" w:rsidR="00813547" w:rsidRPr="007F57DC" w:rsidRDefault="00813547" w:rsidP="00F9296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Roboto Light" w:hAnsi="Roboto Light"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Other tasks, projects and responsibilities, as reasonably assigned.</w:t>
            </w:r>
          </w:p>
          <w:p w14:paraId="693D1154" w14:textId="77777777" w:rsidR="00813547" w:rsidRPr="007F57DC" w:rsidRDefault="00813547" w:rsidP="00F92963">
            <w:pPr>
              <w:pStyle w:val="ListParagraph"/>
              <w:rPr>
                <w:rFonts w:ascii="Roboto Light" w:hAnsi="Roboto Light"/>
                <w:sz w:val="22"/>
                <w:szCs w:val="22"/>
              </w:rPr>
            </w:pPr>
          </w:p>
          <w:p w14:paraId="20B96F40" w14:textId="15E2AA95" w:rsidR="00813547" w:rsidRPr="007F57DC" w:rsidRDefault="00813547" w:rsidP="00F92963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7F57DC">
              <w:rPr>
                <w:rFonts w:ascii="Roboto Light" w:hAnsi="Roboto Light"/>
                <w:b/>
                <w:sz w:val="22"/>
                <w:szCs w:val="22"/>
              </w:rPr>
              <w:t>Qualifications</w:t>
            </w:r>
          </w:p>
          <w:p w14:paraId="04ED9C15" w14:textId="77777777" w:rsidR="00813547" w:rsidRPr="007F57DC" w:rsidRDefault="00813547" w:rsidP="00F92963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Roboto Light" w:hAnsi="Roboto Light"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>Experience in use of accounts software – preferably QuickBooks, Sage Line 50 or similar.</w:t>
            </w:r>
          </w:p>
          <w:p w14:paraId="52ED4620" w14:textId="2D437964" w:rsidR="006C2847" w:rsidRPr="00813547" w:rsidRDefault="00813547" w:rsidP="00F92963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Roboto Light" w:hAnsi="Roboto Light"/>
                <w:sz w:val="22"/>
                <w:szCs w:val="22"/>
              </w:rPr>
            </w:pPr>
            <w:r w:rsidRPr="007F57DC">
              <w:rPr>
                <w:rFonts w:ascii="Roboto Light" w:hAnsi="Roboto Light"/>
                <w:sz w:val="22"/>
                <w:szCs w:val="22"/>
              </w:rPr>
              <w:t xml:space="preserve">Experience in use of Sage 50 Payroll preferred but not </w:t>
            </w:r>
            <w:bookmarkStart w:id="0" w:name="_GoBack"/>
            <w:bookmarkEnd w:id="0"/>
            <w:r w:rsidRPr="007F57DC">
              <w:rPr>
                <w:rFonts w:ascii="Roboto Light" w:hAnsi="Roboto Light"/>
                <w:sz w:val="22"/>
                <w:szCs w:val="22"/>
              </w:rPr>
              <w:t>essential.</w:t>
            </w:r>
          </w:p>
        </w:tc>
      </w:tr>
    </w:tbl>
    <w:p w14:paraId="77B08C42" w14:textId="493BC46A" w:rsidR="00004A25" w:rsidRPr="00333CD3" w:rsidRDefault="00004A25" w:rsidP="00F92963">
      <w:pPr>
        <w:pStyle w:val="NoSpacing"/>
      </w:pPr>
    </w:p>
    <w:sectPr w:rsidR="00004A25" w:rsidRPr="00333CD3" w:rsidSect="00961B1E">
      <w:headerReference w:type="default" r:id="rId9"/>
      <w:footerReference w:type="default" r:id="rId10"/>
      <w:footerReference w:type="first" r:id="rId11"/>
      <w:pgSz w:w="11906" w:h="16838" w:code="9"/>
      <w:pgMar w:top="720" w:right="720" w:bottom="568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7852" w14:textId="77777777" w:rsidR="00E4632A" w:rsidRDefault="00E4632A" w:rsidP="00713050">
      <w:pPr>
        <w:spacing w:line="240" w:lineRule="auto"/>
      </w:pPr>
      <w:r>
        <w:separator/>
      </w:r>
    </w:p>
  </w:endnote>
  <w:endnote w:type="continuationSeparator" w:id="0">
    <w:p w14:paraId="69315331" w14:textId="77777777" w:rsidR="00E4632A" w:rsidRDefault="00E4632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17"/>
      <w:gridCol w:w="2617"/>
      <w:gridCol w:w="2616"/>
      <w:gridCol w:w="2616"/>
    </w:tblGrid>
    <w:tr w:rsidR="00C2098A" w14:paraId="3DC4054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318014D" w14:textId="462F560A"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AF6B127" w14:textId="060F8FC0"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F6F844" w14:textId="735BD338"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19F0D0A" w14:textId="56617796" w:rsidR="00C2098A" w:rsidRDefault="00C2098A" w:rsidP="00684488">
          <w:pPr>
            <w:pStyle w:val="Footer"/>
          </w:pPr>
        </w:p>
      </w:tc>
    </w:tr>
    <w:tr w:rsidR="00684488" w14:paraId="0A61EB7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240B9464" w14:textId="410A92F0"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B48961E" w14:textId="317A6F3F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AB3FC46" w14:textId="4A86D3DC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5E2018A" w14:textId="2104A6FC" w:rsidR="00684488" w:rsidRPr="00C2098A" w:rsidRDefault="00684488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40AE0" w14:textId="77777777" w:rsidR="00C2098A" w:rsidRDefault="00217980" w:rsidP="00217980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B14A06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37E1C" w14:textId="77D34AB7" w:rsidR="00757152" w:rsidRDefault="0040651C">
    <w:pPr>
      <w:pStyle w:val="Footer"/>
    </w:pPr>
    <w:r>
      <w:t>Finance &amp; purchase ledger administrator</w:t>
    </w:r>
    <w:r w:rsidR="00757152">
      <w:t xml:space="preserve"> job description</w:t>
    </w:r>
  </w:p>
  <w:p w14:paraId="13EAD8E6" w14:textId="1CD944CE" w:rsidR="006C2847" w:rsidRDefault="00961B1E">
    <w:pPr>
      <w:pStyle w:val="Footer"/>
    </w:pPr>
    <w:r>
      <w:t xml:space="preserve">bETTER fOOD, SEVIER ST, bRISTOL bs2 9lb | </w:t>
    </w:r>
    <w:r w:rsidRPr="00961B1E">
      <w:t>RECRUITMENT@BETTERFOOD.CO.UK</w:t>
    </w:r>
    <w:r>
      <w:t xml:space="preserve"> |</w:t>
    </w:r>
    <w:r w:rsidRPr="00961B1E">
      <w:t xml:space="preserve"> </w:t>
    </w:r>
    <w:r>
      <w:t>BETTERFOOD.CO.UK</w:t>
    </w:r>
  </w:p>
  <w:p w14:paraId="31A99E29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0517" w14:textId="77777777" w:rsidR="00E4632A" w:rsidRDefault="00E4632A" w:rsidP="00713050">
      <w:pPr>
        <w:spacing w:line="240" w:lineRule="auto"/>
      </w:pPr>
      <w:r>
        <w:separator/>
      </w:r>
    </w:p>
  </w:footnote>
  <w:footnote w:type="continuationSeparator" w:id="0">
    <w:p w14:paraId="3C64B686" w14:textId="77777777" w:rsidR="00E4632A" w:rsidRDefault="00E4632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69"/>
      <w:gridCol w:w="6697"/>
    </w:tblGrid>
    <w:tr w:rsidR="001A5CA9" w:rsidRPr="00F207C0" w14:paraId="5947A9C4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30904C9C" w14:textId="77777777" w:rsidR="001A5CA9" w:rsidRPr="00F207C0" w:rsidRDefault="00E02DCD" w:rsidP="001A5CA9">
          <w:pPr>
            <w:pStyle w:val="Initials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1433F50D" wp14:editId="284CAE2B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792"/>
                    <wp:effectExtent l="0" t="0" r="9525" b="6985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79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group w14:anchorId="7C8B3C17" id="Group 3" o:spid="_x0000_s1026" alt="Continuation page header graphic" style="position:absolute;margin-left:0;margin-top:-39.4pt;width:524.85pt;height:138.95pt;z-index:-251657216;mso-width-percent:858;mso-position-vertical-relative:page;mso-width-percent:858" coordsize="666559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">
                    <v:rect id="Red rectangle" o:spid="_x0000_s1027" style="position:absolute;left:1133475;top:419100;width:553212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VroxQAA&#10;ANsAAAAPAAAAZHJzL2Rvd25yZXYueG1sRI9Ba8JAFITvBf/D8oTemo2GVo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1WujFAAAA2wAAAA8AAAAAAAAAAAAAAAAAlwIAAGRycy9k&#10;b3ducmV2LnhtbFBLBQYAAAAABAAEAPUAAACJAwAAAAA=&#10;" fillcolor="#ffca08 [3204]" stroked="f" strokeweight="1pt"/>
                    <v:oval id="White circle" o:spid="_x0000_s1028" style="position:absolute;left:57150;top:57150;width:1704363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3f7xgAA&#10;ANsAAAAPAAAAZHJzL2Rvd25yZXYueG1sRI9Ba8JAFITvgv9heYK3urGSUqKriFYpWFsaC6W3R/Y1&#10;CWbfht3VpP++Wyh4HGbmG2ax6k0jruR8bVnBdJKAIC6srrlU8HHa3T2C8AFZY2OZFPyQh9VyOFhg&#10;pm3H73TNQykihH2GCqoQ2kxKX1Rk0E9sSxy9b+sMhihdKbXDLsJNI++T5EEarDkuVNjSpqLinF+M&#10;gpfP1/PMpfvt2/Hp0OXJLK3zw5dS41G/noMI1Idb+L/9rBWkKfx9i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3f7xgAAANsAAAAPAAAAAAAAAAAAAAAAAJcCAABkcnMv&#10;ZG93bnJldi54bWxQSwUGAAAAAAQABAD1AAAAigMAAAAA&#10;" fillcolor="white [3212]" stroked="f" strokeweight="1pt">
                      <v:stroke joinstyle="miter"/>
                    </v:oval>
                    <v:shapetype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85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6PwxgAA&#10;ANsAAAAPAAAAZHJzL2Rvd25yZXYueG1sRI9PSwMxFMTvBb9DeAUvYrP1H7I2LatiKb2IVej1uXnd&#10;LG5eQhK72376RhB6HGbmN8xsMdhO7CnE1rGC6aQAQVw73XKj4Ovz7foRREzIGjvHpOBAERbzi9EM&#10;S+16/qD9JjUiQziWqMCk5EspY23IYpw4T5y9nQsWU5ahkTpgn+G2kzdF8SAttpwXDHp6MVT/bH6t&#10;guP36/NV5W+X69Avp35bme17GpS6HA/VE4hEQzqH/9srreD+Dv6+5B8g5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J6PwxgAAANsAAAAPAAAAAAAAAAAAAAAAAJcCAABkcnMv&#10;ZG93bnJldi54bWxQSwUGAAAAAAQABAD1AAAAigMAAAAA&#10;" adj="626" fillcolor="#ffca08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1037547764"/>
              <w:placeholder>
                <w:docPart w:val="12059C5ECD3B744EB70A25003F57F46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4856B6" w:rsidRPr="00333CD3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697"/>
          </w:tblGrid>
          <w:tr w:rsidR="001A5CA9" w14:paraId="2AEAB1F5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AD7C3DB" w14:textId="458675DE" w:rsidR="001A5CA9" w:rsidRPr="009B3C40" w:rsidRDefault="00F92963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59465417"/>
                    <w:placeholder>
                      <w:docPart w:val="031A0B411C979D4B8686C5C0ECFDB750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AA7A2D">
                      <w:t>Finance &amp; Purchase Ledger Administrator</w:t>
                    </w:r>
                  </w:sdtContent>
                </w:sdt>
              </w:p>
              <w:p w14:paraId="32817177" w14:textId="6553EEF8" w:rsidR="001A5CA9" w:rsidRDefault="001A5CA9" w:rsidP="001A5CA9">
                <w:pPr>
                  <w:pStyle w:val="Heading2"/>
                  <w:outlineLvl w:val="1"/>
                </w:pPr>
              </w:p>
            </w:tc>
          </w:tr>
        </w:tbl>
        <w:p w14:paraId="08B9C1AC" w14:textId="77777777" w:rsidR="001A5CA9" w:rsidRPr="00F207C0" w:rsidRDefault="001A5CA9" w:rsidP="001A5CA9"/>
      </w:tc>
    </w:tr>
  </w:tbl>
  <w:p w14:paraId="2D48AC94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3EAC"/>
    <w:multiLevelType w:val="hybridMultilevel"/>
    <w:tmpl w:val="FE34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535"/>
    <w:multiLevelType w:val="hybridMultilevel"/>
    <w:tmpl w:val="A46A17BA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8F7"/>
    <w:multiLevelType w:val="hybridMultilevel"/>
    <w:tmpl w:val="2B72FAF4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0B33"/>
    <w:multiLevelType w:val="hybridMultilevel"/>
    <w:tmpl w:val="E640B868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752C"/>
    <w:multiLevelType w:val="hybridMultilevel"/>
    <w:tmpl w:val="C61A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C7D3C"/>
    <w:multiLevelType w:val="hybridMultilevel"/>
    <w:tmpl w:val="79EA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03FA6"/>
    <w:multiLevelType w:val="hybridMultilevel"/>
    <w:tmpl w:val="0DAC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C17"/>
    <w:multiLevelType w:val="hybridMultilevel"/>
    <w:tmpl w:val="62DC12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06F6CA5"/>
    <w:multiLevelType w:val="hybridMultilevel"/>
    <w:tmpl w:val="713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0461"/>
    <w:multiLevelType w:val="hybridMultilevel"/>
    <w:tmpl w:val="B39CDF76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738C1"/>
    <w:multiLevelType w:val="hybridMultilevel"/>
    <w:tmpl w:val="185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19B9"/>
    <w:multiLevelType w:val="hybridMultilevel"/>
    <w:tmpl w:val="19C0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6F"/>
    <w:rsid w:val="00004A25"/>
    <w:rsid w:val="00006DD2"/>
    <w:rsid w:val="00040067"/>
    <w:rsid w:val="00091382"/>
    <w:rsid w:val="000B0619"/>
    <w:rsid w:val="000B61CA"/>
    <w:rsid w:val="000C1A4B"/>
    <w:rsid w:val="000F7610"/>
    <w:rsid w:val="00114ED7"/>
    <w:rsid w:val="00140B0E"/>
    <w:rsid w:val="001464D0"/>
    <w:rsid w:val="0015096B"/>
    <w:rsid w:val="0017731E"/>
    <w:rsid w:val="001A25DE"/>
    <w:rsid w:val="001A5CA9"/>
    <w:rsid w:val="001B2AC1"/>
    <w:rsid w:val="001B403A"/>
    <w:rsid w:val="00217980"/>
    <w:rsid w:val="00223BBD"/>
    <w:rsid w:val="00241064"/>
    <w:rsid w:val="00271662"/>
    <w:rsid w:val="0027404F"/>
    <w:rsid w:val="00293B83"/>
    <w:rsid w:val="002B091C"/>
    <w:rsid w:val="002C03BA"/>
    <w:rsid w:val="002C2CDD"/>
    <w:rsid w:val="002D45C6"/>
    <w:rsid w:val="002E0E4C"/>
    <w:rsid w:val="002F03FA"/>
    <w:rsid w:val="00313E86"/>
    <w:rsid w:val="00333CD3"/>
    <w:rsid w:val="00340365"/>
    <w:rsid w:val="00342B64"/>
    <w:rsid w:val="00364079"/>
    <w:rsid w:val="00392874"/>
    <w:rsid w:val="003C5528"/>
    <w:rsid w:val="003F3A39"/>
    <w:rsid w:val="003F7D37"/>
    <w:rsid w:val="0040651C"/>
    <w:rsid w:val="004077FB"/>
    <w:rsid w:val="00424DD9"/>
    <w:rsid w:val="0046104A"/>
    <w:rsid w:val="004717C5"/>
    <w:rsid w:val="004856B6"/>
    <w:rsid w:val="004D056B"/>
    <w:rsid w:val="004F3C18"/>
    <w:rsid w:val="00520F38"/>
    <w:rsid w:val="00523479"/>
    <w:rsid w:val="00543DB7"/>
    <w:rsid w:val="005729B0"/>
    <w:rsid w:val="005735F4"/>
    <w:rsid w:val="00625AEB"/>
    <w:rsid w:val="006306CC"/>
    <w:rsid w:val="00641630"/>
    <w:rsid w:val="00645026"/>
    <w:rsid w:val="00677D05"/>
    <w:rsid w:val="00684488"/>
    <w:rsid w:val="006A3CE7"/>
    <w:rsid w:val="006C2847"/>
    <w:rsid w:val="006C4C50"/>
    <w:rsid w:val="006D76B1"/>
    <w:rsid w:val="007110C9"/>
    <w:rsid w:val="00713050"/>
    <w:rsid w:val="00716E50"/>
    <w:rsid w:val="00741125"/>
    <w:rsid w:val="00746F7F"/>
    <w:rsid w:val="007569C1"/>
    <w:rsid w:val="00757152"/>
    <w:rsid w:val="00763832"/>
    <w:rsid w:val="00776660"/>
    <w:rsid w:val="007D2696"/>
    <w:rsid w:val="00811117"/>
    <w:rsid w:val="00813547"/>
    <w:rsid w:val="0082066F"/>
    <w:rsid w:val="00841146"/>
    <w:rsid w:val="0088504C"/>
    <w:rsid w:val="0089382B"/>
    <w:rsid w:val="008943BA"/>
    <w:rsid w:val="008A1907"/>
    <w:rsid w:val="008B2DC8"/>
    <w:rsid w:val="008C6BCA"/>
    <w:rsid w:val="008C7B50"/>
    <w:rsid w:val="00936173"/>
    <w:rsid w:val="00961B1E"/>
    <w:rsid w:val="009678FE"/>
    <w:rsid w:val="009B3C40"/>
    <w:rsid w:val="009B4D37"/>
    <w:rsid w:val="009E11FD"/>
    <w:rsid w:val="009F6424"/>
    <w:rsid w:val="00A0642E"/>
    <w:rsid w:val="00A42540"/>
    <w:rsid w:val="00A50939"/>
    <w:rsid w:val="00A6439D"/>
    <w:rsid w:val="00AA0453"/>
    <w:rsid w:val="00AA6A40"/>
    <w:rsid w:val="00AA7A2D"/>
    <w:rsid w:val="00AC4520"/>
    <w:rsid w:val="00B14A06"/>
    <w:rsid w:val="00B34070"/>
    <w:rsid w:val="00B5664D"/>
    <w:rsid w:val="00B83861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09E5"/>
    <w:rsid w:val="00CE18D5"/>
    <w:rsid w:val="00D04109"/>
    <w:rsid w:val="00D20015"/>
    <w:rsid w:val="00DD6416"/>
    <w:rsid w:val="00DF4E0A"/>
    <w:rsid w:val="00E02DCD"/>
    <w:rsid w:val="00E12C60"/>
    <w:rsid w:val="00E22E87"/>
    <w:rsid w:val="00E4632A"/>
    <w:rsid w:val="00E57630"/>
    <w:rsid w:val="00E86C2B"/>
    <w:rsid w:val="00EF7CC9"/>
    <w:rsid w:val="00F207C0"/>
    <w:rsid w:val="00F20AE5"/>
    <w:rsid w:val="00F645C7"/>
    <w:rsid w:val="00F825BE"/>
    <w:rsid w:val="00F92963"/>
    <w:rsid w:val="00FB1696"/>
    <w:rsid w:val="00FF3550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5E20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004A25"/>
    <w:pPr>
      <w:keepNext/>
      <w:keepLines/>
      <w:spacing w:before="60" w:after="40" w:line="240" w:lineRule="auto"/>
      <w:contextualSpacing/>
      <w:jc w:val="right"/>
      <w:outlineLvl w:val="0"/>
    </w:pPr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FFCA08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4A25"/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FFCA08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82066F"/>
    <w:pPr>
      <w:ind w:left="720"/>
      <w:contextualSpacing/>
    </w:pPr>
  </w:style>
  <w:style w:type="paragraph" w:customStyle="1" w:styleId="Default">
    <w:name w:val="Default"/>
    <w:rsid w:val="00006DD2"/>
    <w:pPr>
      <w:autoSpaceDE w:val="0"/>
      <w:autoSpaceDN w:val="0"/>
      <w:adjustRightInd w:val="0"/>
      <w:spacing w:line="240" w:lineRule="auto"/>
    </w:pPr>
    <w:rPr>
      <w:rFonts w:ascii="Roboto" w:hAnsi="Roboto" w:cs="Robot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61B1E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059C5ECD3B744EB70A25003F57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FB10-EA43-644C-B25B-145F972E2B11}"/>
      </w:docPartPr>
      <w:docPartBody>
        <w:p w:rsidR="00051654" w:rsidRDefault="005161FA">
          <w:pPr>
            <w:pStyle w:val="12059C5ECD3B744EB70A25003F57F463"/>
          </w:pPr>
          <w:r w:rsidRPr="00333CD3">
            <w:t>YN</w:t>
          </w:r>
        </w:p>
      </w:docPartBody>
    </w:docPart>
    <w:docPart>
      <w:docPartPr>
        <w:name w:val="031A0B411C979D4B8686C5C0ECFD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E843-3ECC-854C-A460-9CF9F7C9B9EA}"/>
      </w:docPartPr>
      <w:docPartBody>
        <w:p w:rsidR="00051654" w:rsidRDefault="005161FA">
          <w:pPr>
            <w:pStyle w:val="031A0B411C979D4B8686C5C0ECFDB750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F12197FAFA82465DA6E2DB60221B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DF95-91A0-4940-87DD-2BE672107E16}"/>
      </w:docPartPr>
      <w:docPartBody>
        <w:p w:rsidR="007B05C5" w:rsidRDefault="001A6765" w:rsidP="001A6765">
          <w:pPr>
            <w:pStyle w:val="F12197FAFA82465DA6E2DB60221BBB98"/>
          </w:pPr>
          <w:r>
            <w:rPr>
              <w:lang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06"/>
    <w:rsid w:val="00051654"/>
    <w:rsid w:val="001A6765"/>
    <w:rsid w:val="005161FA"/>
    <w:rsid w:val="007B05C5"/>
    <w:rsid w:val="008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C1BC95FDF81F479713303C8CD70976">
    <w:name w:val="17C1BC95FDF81F479713303C8CD70976"/>
  </w:style>
  <w:style w:type="paragraph" w:customStyle="1" w:styleId="6785D86C63BACB4E81BB501492993C4D">
    <w:name w:val="6785D86C63BACB4E81BB501492993C4D"/>
  </w:style>
  <w:style w:type="paragraph" w:customStyle="1" w:styleId="FE8DCE34F6DDF24BACC11FBD5D616942">
    <w:name w:val="FE8DCE34F6DDF24BACC11FBD5D616942"/>
  </w:style>
  <w:style w:type="paragraph" w:customStyle="1" w:styleId="0BF993B8A03A044B90A186DF6B4F03FA">
    <w:name w:val="0BF993B8A03A044B90A186DF6B4F03FA"/>
  </w:style>
  <w:style w:type="paragraph" w:customStyle="1" w:styleId="0C372526EA5D3040B6AD9CBD3B964CFB">
    <w:name w:val="0C372526EA5D3040B6AD9CBD3B964CFB"/>
  </w:style>
  <w:style w:type="paragraph" w:customStyle="1" w:styleId="FC90D8A47BCE5F4D816CE27E108AAB3B">
    <w:name w:val="FC90D8A47BCE5F4D816CE27E108AAB3B"/>
  </w:style>
  <w:style w:type="paragraph" w:customStyle="1" w:styleId="96E0C7C29DAB7C49BEE9B51BCF17A941">
    <w:name w:val="96E0C7C29DAB7C49BEE9B51BCF17A941"/>
  </w:style>
  <w:style w:type="paragraph" w:customStyle="1" w:styleId="A4C1559CCD5CAA4DAAF4FF7100FE3AA0">
    <w:name w:val="A4C1559CCD5CAA4DAAF4FF7100FE3AA0"/>
  </w:style>
  <w:style w:type="paragraph" w:customStyle="1" w:styleId="0ABFA7D01DC42B418EEEFB6AB06739ED">
    <w:name w:val="0ABFA7D01DC42B418EEEFB6AB06739ED"/>
  </w:style>
  <w:style w:type="paragraph" w:customStyle="1" w:styleId="1B67D4779A152B48970FE4688C70CF7C">
    <w:name w:val="1B67D4779A152B48970FE4688C70CF7C"/>
  </w:style>
  <w:style w:type="paragraph" w:customStyle="1" w:styleId="89168C25D5EAA54FBBD5504BAE938148">
    <w:name w:val="89168C25D5EAA54FBBD5504BAE938148"/>
  </w:style>
  <w:style w:type="paragraph" w:customStyle="1" w:styleId="EEA6DCB3C27A0947A660204E0F91744E">
    <w:name w:val="EEA6DCB3C27A0947A660204E0F91744E"/>
  </w:style>
  <w:style w:type="paragraph" w:customStyle="1" w:styleId="7323A741973BE14EB892AFDC93147FA7">
    <w:name w:val="7323A741973BE14EB892AFDC93147FA7"/>
  </w:style>
  <w:style w:type="paragraph" w:customStyle="1" w:styleId="4B83C14377844C44AD72B179D5CF8441">
    <w:name w:val="4B83C14377844C44AD72B179D5CF8441"/>
  </w:style>
  <w:style w:type="paragraph" w:customStyle="1" w:styleId="AC8F7ECA31709143AABB5B8BCE60498C">
    <w:name w:val="AC8F7ECA31709143AABB5B8BCE60498C"/>
  </w:style>
  <w:style w:type="paragraph" w:customStyle="1" w:styleId="67FA5FEED5F7A84D8508B88CD0990B37">
    <w:name w:val="67FA5FEED5F7A84D8508B88CD0990B37"/>
  </w:style>
  <w:style w:type="paragraph" w:customStyle="1" w:styleId="946A60A14B5B0B45A2A848BC33F48A1E">
    <w:name w:val="946A60A14B5B0B45A2A848BC33F48A1E"/>
  </w:style>
  <w:style w:type="paragraph" w:customStyle="1" w:styleId="4DD59F8FB2A9BF439D8933EAAEB6965C">
    <w:name w:val="4DD59F8FB2A9BF439D8933EAAEB6965C"/>
  </w:style>
  <w:style w:type="paragraph" w:customStyle="1" w:styleId="A793E65E778A334E8EBCD175E7625635">
    <w:name w:val="A793E65E778A334E8EBCD175E7625635"/>
  </w:style>
  <w:style w:type="paragraph" w:customStyle="1" w:styleId="33E5F0860E78654FAA5DB7EFA9312F41">
    <w:name w:val="33E5F0860E78654FAA5DB7EFA9312F41"/>
  </w:style>
  <w:style w:type="paragraph" w:customStyle="1" w:styleId="FECC47C3804D9246B46105121CB4FE5D">
    <w:name w:val="FECC47C3804D9246B46105121CB4FE5D"/>
  </w:style>
  <w:style w:type="paragraph" w:customStyle="1" w:styleId="95D971F6C6A551478CA974B22DF3A31F">
    <w:name w:val="95D971F6C6A551478CA974B22DF3A31F"/>
  </w:style>
  <w:style w:type="paragraph" w:customStyle="1" w:styleId="8051A093809D6144BA7BBB6C743B4157">
    <w:name w:val="8051A093809D6144BA7BBB6C743B4157"/>
  </w:style>
  <w:style w:type="paragraph" w:customStyle="1" w:styleId="3907C1068E3F244ABC678675826465D5">
    <w:name w:val="3907C1068E3F244ABC678675826465D5"/>
  </w:style>
  <w:style w:type="paragraph" w:customStyle="1" w:styleId="EE00F0A87270BD42B5C23686F63BB4CE">
    <w:name w:val="EE00F0A87270BD42B5C23686F63BB4CE"/>
  </w:style>
  <w:style w:type="paragraph" w:customStyle="1" w:styleId="C05465D410B30943814573B1A4A3EC92">
    <w:name w:val="C05465D410B30943814573B1A4A3EC92"/>
  </w:style>
  <w:style w:type="paragraph" w:customStyle="1" w:styleId="5B1CF2246336E54D9AE72AA26FB63998">
    <w:name w:val="5B1CF2246336E54D9AE72AA26FB63998"/>
  </w:style>
  <w:style w:type="paragraph" w:customStyle="1" w:styleId="4CD555E953ED1745844B7B948E1AAB59">
    <w:name w:val="4CD555E953ED1745844B7B948E1AAB59"/>
  </w:style>
  <w:style w:type="paragraph" w:customStyle="1" w:styleId="12059C5ECD3B744EB70A25003F57F463">
    <w:name w:val="12059C5ECD3B744EB70A25003F57F463"/>
  </w:style>
  <w:style w:type="paragraph" w:customStyle="1" w:styleId="031A0B411C979D4B8686C5C0ECFDB750">
    <w:name w:val="031A0B411C979D4B8686C5C0ECFDB750"/>
  </w:style>
  <w:style w:type="paragraph" w:customStyle="1" w:styleId="C73FFA1C5DF0084E87DAFD7C6D480552">
    <w:name w:val="C73FFA1C5DF0084E87DAFD7C6D480552"/>
  </w:style>
  <w:style w:type="paragraph" w:customStyle="1" w:styleId="BBFF64DF11A7154BBF0931867CA43519">
    <w:name w:val="BBFF64DF11A7154BBF0931867CA43519"/>
  </w:style>
  <w:style w:type="paragraph" w:customStyle="1" w:styleId="34FF711DF909664D8CFA7B2D6C2B6275">
    <w:name w:val="34FF711DF909664D8CFA7B2D6C2B6275"/>
  </w:style>
  <w:style w:type="paragraph" w:customStyle="1" w:styleId="D617DDC907421F4CA31401C02B1D6C92">
    <w:name w:val="D617DDC907421F4CA31401C02B1D6C92"/>
  </w:style>
  <w:style w:type="paragraph" w:customStyle="1" w:styleId="00751577F181B144988A4EED84788037">
    <w:name w:val="00751577F181B144988A4EED84788037"/>
  </w:style>
  <w:style w:type="paragraph" w:customStyle="1" w:styleId="4E23100BCFB6384E8DF688850C3676A7">
    <w:name w:val="4E23100BCFB6384E8DF688850C3676A7"/>
  </w:style>
  <w:style w:type="paragraph" w:customStyle="1" w:styleId="22B8A1EA3E016C47B8635C1765430E23">
    <w:name w:val="22B8A1EA3E016C47B8635C1765430E23"/>
  </w:style>
  <w:style w:type="paragraph" w:customStyle="1" w:styleId="8DCE64470CEF7446A6612E594E8625FA">
    <w:name w:val="8DCE64470CEF7446A6612E594E8625FA"/>
  </w:style>
  <w:style w:type="paragraph" w:customStyle="1" w:styleId="DB0C1ED68819814F81F1B97B59FAEDBA">
    <w:name w:val="DB0C1ED68819814F81F1B97B59FAEDBA"/>
  </w:style>
  <w:style w:type="paragraph" w:customStyle="1" w:styleId="F3617045BB6888498145F0EDC68BD998">
    <w:name w:val="F3617045BB6888498145F0EDC68BD998"/>
  </w:style>
  <w:style w:type="paragraph" w:customStyle="1" w:styleId="5311CE24F479A44B9A7E43F6A36FB3B8">
    <w:name w:val="5311CE24F479A44B9A7E43F6A36FB3B8"/>
    <w:rsid w:val="00844106"/>
  </w:style>
  <w:style w:type="paragraph" w:customStyle="1" w:styleId="B13B55561084B040ADA1251DD7CEF7E3">
    <w:name w:val="B13B55561084B040ADA1251DD7CEF7E3"/>
    <w:rsid w:val="00844106"/>
  </w:style>
  <w:style w:type="paragraph" w:customStyle="1" w:styleId="E4D02D074C8D4D76AFC724748547935E">
    <w:name w:val="E4D02D074C8D4D76AFC724748547935E"/>
    <w:rsid w:val="001A6765"/>
    <w:pPr>
      <w:spacing w:after="160" w:line="259" w:lineRule="auto"/>
    </w:pPr>
    <w:rPr>
      <w:sz w:val="22"/>
      <w:szCs w:val="22"/>
    </w:rPr>
  </w:style>
  <w:style w:type="paragraph" w:customStyle="1" w:styleId="F12197FAFA82465DA6E2DB60221BBB98">
    <w:name w:val="F12197FAFA82465DA6E2DB60221BBB98"/>
    <w:rsid w:val="001A676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36E6AA-5DDC-4342-9F74-5FDFB8C1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&amp; Purchase Ledger Administrator</dc:creator>
  <cp:keywords/>
  <dc:description/>
  <cp:lastModifiedBy>Daisy Roach</cp:lastModifiedBy>
  <cp:revision>2</cp:revision>
  <dcterms:created xsi:type="dcterms:W3CDTF">2019-06-11T08:33:00Z</dcterms:created>
  <dcterms:modified xsi:type="dcterms:W3CDTF">2019-06-11T08:33:00Z</dcterms:modified>
</cp:coreProperties>
</file>